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3E020F" w:rsidRPr="003E020F" w:rsidTr="00526B36">
        <w:tc>
          <w:tcPr>
            <w:tcW w:w="3088" w:type="dxa"/>
          </w:tcPr>
          <w:p w:rsidR="003E020F" w:rsidRPr="003E020F" w:rsidRDefault="003E020F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20F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3E020F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3E020F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3E020F" w:rsidRPr="003E020F" w:rsidRDefault="003E020F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3E020F" w:rsidRPr="003E020F" w:rsidRDefault="003E020F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20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3E020F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3E020F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3E020F" w:rsidRPr="003E020F" w:rsidRDefault="003E020F" w:rsidP="003E020F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E020F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3E020F" w:rsidRPr="003E020F" w:rsidRDefault="003E020F" w:rsidP="003E020F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E020F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3E020F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3E020F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3E020F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3E020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E020F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и.о.  Главы </w:t>
      </w:r>
      <w:proofErr w:type="spellStart"/>
      <w:r w:rsidRPr="003E020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E020F">
        <w:rPr>
          <w:rFonts w:ascii="Times New Roman" w:hAnsi="Times New Roman" w:cs="Times New Roman"/>
          <w:sz w:val="24"/>
          <w:szCs w:val="24"/>
        </w:rPr>
        <w:t xml:space="preserve"> района Курской области от 30.01.2013г.  № 33</w:t>
      </w:r>
    </w:p>
    <w:p w:rsidR="003E020F" w:rsidRPr="003E020F" w:rsidRDefault="003E020F" w:rsidP="003E020F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020F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3E020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E020F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г. № 172-ФЗ “Об </w:t>
      </w:r>
      <w:proofErr w:type="spellStart"/>
      <w:r w:rsidRPr="003E020F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3E020F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2008г № 273-ФЗ “О противодействии коррупции” и Правилами проведения </w:t>
      </w:r>
      <w:proofErr w:type="spellStart"/>
      <w:r w:rsidRPr="003E020F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3E020F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</w:t>
      </w:r>
      <w:proofErr w:type="gramEnd"/>
      <w:r w:rsidRPr="003E020F">
        <w:rPr>
          <w:rFonts w:ascii="Times New Roman" w:hAnsi="Times New Roman" w:cs="Times New Roman"/>
          <w:sz w:val="24"/>
          <w:szCs w:val="24"/>
        </w:rPr>
        <w:t xml:space="preserve">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3E020F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3E020F">
        <w:rPr>
          <w:rFonts w:ascii="Times New Roman" w:hAnsi="Times New Roman" w:cs="Times New Roman"/>
          <w:sz w:val="24"/>
          <w:szCs w:val="24"/>
        </w:rPr>
        <w:t xml:space="preserve">. № 96, проведена </w:t>
      </w:r>
      <w:proofErr w:type="spellStart"/>
      <w:r w:rsidRPr="003E020F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3E020F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3E020F" w:rsidRPr="003E020F" w:rsidRDefault="003E020F" w:rsidP="003E020F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20F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3E020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E020F">
        <w:rPr>
          <w:rFonts w:ascii="Times New Roman" w:hAnsi="Times New Roman" w:cs="Times New Roman"/>
          <w:sz w:val="24"/>
          <w:szCs w:val="24"/>
        </w:rPr>
        <w:t xml:space="preserve"> района Курской области «О внесении изменений и дополнений в решение Представительного Собрания </w:t>
      </w:r>
      <w:proofErr w:type="spellStart"/>
      <w:r w:rsidRPr="003E020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E020F">
        <w:rPr>
          <w:rFonts w:ascii="Times New Roman" w:hAnsi="Times New Roman" w:cs="Times New Roman"/>
          <w:sz w:val="24"/>
          <w:szCs w:val="24"/>
        </w:rPr>
        <w:t xml:space="preserve"> района Курской области от 27.12.2012г. № 10/45-</w:t>
      </w:r>
      <w:r w:rsidRPr="003E020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E020F">
        <w:rPr>
          <w:rFonts w:ascii="Times New Roman" w:hAnsi="Times New Roman" w:cs="Times New Roman"/>
          <w:sz w:val="24"/>
          <w:szCs w:val="24"/>
        </w:rPr>
        <w:t xml:space="preserve"> «О бюджете муниципального района «</w:t>
      </w:r>
      <w:proofErr w:type="spellStart"/>
      <w:r w:rsidRPr="003E020F">
        <w:rPr>
          <w:rFonts w:ascii="Times New Roman" w:hAnsi="Times New Roman" w:cs="Times New Roman"/>
          <w:sz w:val="24"/>
          <w:szCs w:val="24"/>
        </w:rPr>
        <w:t>Обоянский</w:t>
      </w:r>
      <w:proofErr w:type="spellEnd"/>
      <w:r w:rsidRPr="003E020F">
        <w:rPr>
          <w:rFonts w:ascii="Times New Roman" w:hAnsi="Times New Roman" w:cs="Times New Roman"/>
          <w:sz w:val="24"/>
          <w:szCs w:val="24"/>
        </w:rPr>
        <w:t xml:space="preserve"> район» Курской области на 2013 год и плановый период 2014 и 2015 годов,</w:t>
      </w:r>
    </w:p>
    <w:p w:rsidR="003E020F" w:rsidRPr="003E020F" w:rsidRDefault="003E020F" w:rsidP="003E020F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020F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3E020F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3E020F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3E020F" w:rsidRPr="003E020F" w:rsidRDefault="003E020F" w:rsidP="003E020F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020F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3E020F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3E020F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3E020F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3E020F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3E020F" w:rsidRPr="003E020F" w:rsidRDefault="003E020F" w:rsidP="003E020F">
      <w:pPr>
        <w:rPr>
          <w:rFonts w:ascii="Times New Roman" w:hAnsi="Times New Roman" w:cs="Times New Roman"/>
          <w:sz w:val="24"/>
          <w:szCs w:val="24"/>
        </w:rPr>
      </w:pPr>
    </w:p>
    <w:p w:rsidR="003E020F" w:rsidRPr="003E020F" w:rsidRDefault="003E020F" w:rsidP="003E020F">
      <w:pPr>
        <w:rPr>
          <w:rFonts w:ascii="Times New Roman" w:hAnsi="Times New Roman" w:cs="Times New Roman"/>
          <w:sz w:val="24"/>
          <w:szCs w:val="24"/>
        </w:rPr>
      </w:pPr>
    </w:p>
    <w:p w:rsidR="003E020F" w:rsidRPr="003E020F" w:rsidRDefault="003E020F" w:rsidP="003E020F">
      <w:pPr>
        <w:rPr>
          <w:rFonts w:ascii="Times New Roman" w:hAnsi="Times New Roman" w:cs="Times New Roman"/>
          <w:sz w:val="24"/>
          <w:szCs w:val="24"/>
        </w:rPr>
      </w:pPr>
    </w:p>
    <w:p w:rsidR="003E020F" w:rsidRPr="003E020F" w:rsidRDefault="003E020F" w:rsidP="003E020F">
      <w:pPr>
        <w:rPr>
          <w:rFonts w:ascii="Times New Roman" w:hAnsi="Times New Roman" w:cs="Times New Roman"/>
          <w:sz w:val="24"/>
          <w:szCs w:val="24"/>
        </w:rPr>
      </w:pPr>
    </w:p>
    <w:p w:rsidR="003E020F" w:rsidRPr="003E020F" w:rsidRDefault="003E020F" w:rsidP="003E020F">
      <w:pPr>
        <w:rPr>
          <w:rFonts w:ascii="Times New Roman" w:hAnsi="Times New Roman" w:cs="Times New Roman"/>
          <w:sz w:val="24"/>
          <w:szCs w:val="24"/>
        </w:rPr>
      </w:pPr>
    </w:p>
    <w:p w:rsidR="003E020F" w:rsidRPr="003E020F" w:rsidRDefault="003E020F" w:rsidP="003E020F">
      <w:pPr>
        <w:rPr>
          <w:rFonts w:ascii="Times New Roman" w:hAnsi="Times New Roman" w:cs="Times New Roman"/>
          <w:sz w:val="24"/>
          <w:szCs w:val="24"/>
        </w:rPr>
      </w:pPr>
      <w:r w:rsidRPr="003E020F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3E020F" w:rsidRPr="003E020F" w:rsidRDefault="003E020F" w:rsidP="003E020F">
      <w:pPr>
        <w:rPr>
          <w:rFonts w:ascii="Times New Roman" w:hAnsi="Times New Roman" w:cs="Times New Roman"/>
          <w:sz w:val="24"/>
          <w:szCs w:val="24"/>
        </w:rPr>
      </w:pPr>
      <w:r w:rsidRPr="003E020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3E020F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E020F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3E020F" w:rsidRPr="003E020F" w:rsidRDefault="003E020F" w:rsidP="003E020F">
      <w:pPr>
        <w:rPr>
          <w:rFonts w:ascii="Times New Roman" w:hAnsi="Times New Roman" w:cs="Times New Roman"/>
          <w:sz w:val="24"/>
          <w:szCs w:val="24"/>
        </w:rPr>
      </w:pPr>
    </w:p>
    <w:p w:rsidR="00E96EA6" w:rsidRDefault="00E96EA6"/>
    <w:sectPr w:rsidR="00E96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020F"/>
    <w:rsid w:val="003E020F"/>
    <w:rsid w:val="00E9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E020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2017-10-17T13:14:00Z</dcterms:created>
  <dcterms:modified xsi:type="dcterms:W3CDTF">2017-10-17T13:15:00Z</dcterms:modified>
</cp:coreProperties>
</file>